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INDICAÇÃO Nº /2022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PATROLAMENTO E CASCALHAMENTO E TROCA DE LÂMPADAS E MELHORAMENTO DA ILUMINAÇÃO DA AVENIDA SÃO PAULO E RUAS ADJACENTES, NA COMUNIDADE DE VILA ESMERALDA.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Justificativa: como forma de melhorar a mobilidade e acessibilidade de pedestres, ciclistas e veículos motorizados, e promover o bem-estar social e tr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nsito seguro. </w:t>
      </w:r>
      <w:r>
        <w:rPr>
          <w:b/>
          <w:sz w:val="28"/>
          <w:szCs w:val="28"/>
        </w:rPr>
        <w:t>Por iniciativa do(a,os) vereador(a,es), Celso Gregório  (Bedéco) e Zulmir Rinaldi (Uni),</w:t>
      </w:r>
      <w:r>
        <w:rPr>
          <w:sz w:val="28"/>
          <w:szCs w:val="28"/>
        </w:rPr>
        <w:t xml:space="preserve"> com apoio dos demais, após o trâmite regimental, INDICA-SE ao Execu</w:t>
      </w:r>
      <w:bookmarkStart w:id="0" w:name="_GoBack"/>
      <w:bookmarkEnd w:id="0"/>
      <w:r>
        <w:rPr>
          <w:sz w:val="28"/>
          <w:szCs w:val="28"/>
        </w:rPr>
        <w:t xml:space="preserve">tivo Municipal o acima descrito.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CÂMARA MUNICIPAL DE MATELÂNDIA.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Aos 11 de julho de 2022.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Celso Gregório  (Bedéco)Vereador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  <w:t>Zulmir Rinaldi (Uni) Vereador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LibreOffice/7.1.5.2$Windows_X86_64 LibreOffice_project/85f04e9f809797b8199d13c421bd8a2b025d52b5</Application>
  <AppVersion>15.0000</AppVersion>
  <Pages>1</Pages>
  <Words>92</Words>
  <Characters>550</Characters>
  <CharactersWithSpaces>641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2022-07-29T12:56:00Z</dcterms:created>
  <dc:creator>CAMARA 03</dc:creator>
  <dc:description/>
  <dc:language>pt-BR</dc:language>
  <cp:lastModifiedBy/>
  <dcterms:modified xsi:type="dcterms:W3CDTF">2022-07-29T10:12:51Z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